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4附件：</w:t>
      </w:r>
      <w:bookmarkStart w:id="0" w:name="_GoBack"/>
      <w:bookmarkEnd w:id="0"/>
    </w:p>
    <w:p>
      <w:pPr>
        <w:widowControl/>
        <w:shd w:val="clear" w:color="auto" w:fill="FFFFFF"/>
        <w:wordWrap w:val="0"/>
        <w:jc w:val="center"/>
        <w:rPr>
          <w:rFonts w:hint="eastAsia" w:ascii="微软雅黑" w:hAnsi="微软雅黑" w:eastAsia="方正小标宋简体" w:cs="宋体"/>
          <w:b/>
          <w:bCs/>
          <w:kern w:val="0"/>
          <w:sz w:val="27"/>
          <w:szCs w:val="27"/>
          <w:lang w:eastAsia="zh-CN"/>
        </w:rPr>
      </w:pPr>
      <w:r>
        <w:rPr>
          <w:rFonts w:hint="eastAsia" w:ascii="方正小标宋简体" w:hAnsi="微软雅黑" w:eastAsia="方正小标宋简体" w:cs="宋体"/>
          <w:b/>
          <w:bCs/>
          <w:kern w:val="0"/>
          <w:sz w:val="28"/>
          <w:szCs w:val="28"/>
          <w:lang w:val="en-US" w:eastAsia="zh-CN"/>
        </w:rPr>
        <w:t>2020年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28"/>
          <w:szCs w:val="28"/>
        </w:rPr>
        <w:t>厦门海洋职业技术学院公开招聘人员岗位信息一览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28"/>
          <w:szCs w:val="28"/>
          <w:lang w:eastAsia="zh-CN"/>
        </w:rPr>
        <w:t>表</w:t>
      </w:r>
    </w:p>
    <w:tbl>
      <w:tblPr>
        <w:tblStyle w:val="4"/>
        <w:tblW w:w="141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48"/>
        <w:gridCol w:w="1212"/>
        <w:gridCol w:w="822"/>
        <w:gridCol w:w="3271"/>
        <w:gridCol w:w="2114"/>
        <w:gridCol w:w="2462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招聘部门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2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马克思主义理论类、哲学类、政治学类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航海学院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车辆工程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汽车服务工程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汽车维修工程教育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汽车制造与装配技术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汽车电子技术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汽车改装技术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汽车技术服务与营销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汽车整形技术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汽车运用与维修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汽车营销与维修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汽车服务与维修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汽车运用工程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航海学院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港口运输类、水上运输类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、水利类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航海学院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工商管理类、电商物流类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海洋机电学院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制冷与空调技术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能源动力类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海洋机电学院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模具设计与制造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海洋机电学院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数控技术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海洋机电学院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电气自动化类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海洋机电学院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港口机械与自动控制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机械类、港口运输类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电子信息工程技术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检测技术与自动化装置、系统工程、模式识别与智能系统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工商管理类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计算机专门应用类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数字媒体应用技术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计算机多媒体技术类、新闻传播学类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软件工程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通信与信息系统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海洋生物学院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水产类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海洋科学类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海洋生物学院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食品科学与工程类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海洋生物学院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化学类、生物工程类、化工与制药类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国际商贸学院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国际金融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财政金融类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国际商贸学院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国际金融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财政金融类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国际商贸学院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电商物流类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海洋文化与旅游学院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旅游管理或国际邮轮乘务管理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旅游餐饮类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海洋文化与旅游学院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旅游管理或国际邮轮乘务管理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外国语言文学类（仅限英语语种）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公共教育学院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艺术学理论、音乐与舞蹈学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、美术学、音乐、美术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、学科教学（美术）、美术教育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公共教育学院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军事思想、军事战略学、军事运筹学、军事训练学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公共教育学院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英语语言文学、外国语言学及应用语言学、学科教学（英语）、英语笔译、英语口译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、翻译、英语教育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公共教育学院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体育教育训练学、体育教学、运动训练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、学科教学（体育）、体育教育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专业方向应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为足球、网球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、羽毛球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海洋机电学院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实训指导师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全日制普通高等院校本科及以上学历、学士及以上学位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（研究生学历报考者学历类别不作要求）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有车床工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及以上证书或具有机械类工程师中级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专业技术任职资格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航海学院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实训指导师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水上运输类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全日制普通高等院校本科及以上学历、学士及以上学位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（研究生学历报考者学历类别不作要求）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持有有效无限航区3000总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及以上甲类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及以上适任证书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航海学院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实训指导师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水上运输类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全日制普通高等院校本科及以上学历、学士及以上学位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（研究生学历报考者学历类别不作要求）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持有有效无限航区3000千瓦及以上甲类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大管轮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及以上适任证书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中国语言文学类、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表演艺术类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化学类、生物工程类、化工与制药类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环境生态类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新闻传播学类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中共党员；男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中国语言文学类、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表演艺术类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化学类、生物工程类、化工与制药类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环境生态类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新闻传播学类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中共党员；女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中共党员；男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中共党员；女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半军事化管理辅导员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水上运输类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港口运输类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、水利类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；男；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本科或研究生阶段所学专业与岗位要求相符即可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半军事化管理辅导员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水上运输类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港口运输类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、水利类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；女；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本科或研究生阶段所学专业与岗位要求相符即可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半军事化管理辅导员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水上运输类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港口运输类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、水利类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本科或研究生阶段所学专业与岗位要求相符即可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现代教育技术中心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计算机多媒体技术类、计算机专门应用类、计算机科学与技术类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现代教育技术中心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计算机科学与技术类、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计算机软件技术类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计算机硬件技术类、计算机网络技术类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、计算机多媒体技术类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档案管理员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图书档案学类、历史学类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本科或研究生阶段所学专业与岗位要求相符即可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该岗位需从事党办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文书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档案管理工作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档案管理员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图书档案学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本科或研究生阶段所学专业与岗位要求相符即可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该岗位需从事人事档案管理工作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本科或研究生阶段所学专业与岗位要求相符即可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后勤管理处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技术人员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建筑设计及其理论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建筑技术科学、建筑与土木工程、市政工程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、土木工程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本科或研究生阶段所学专业与岗位要求相符即可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后勤管理处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干事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计算机信息管理类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本科或研究生阶段所学专业与岗位要求相符即可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发展规划与质量管理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干事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7C9B"/>
    <w:rsid w:val="11527C9B"/>
    <w:rsid w:val="1A5F27A9"/>
    <w:rsid w:val="1EB3226C"/>
    <w:rsid w:val="293B6105"/>
    <w:rsid w:val="546D0C16"/>
    <w:rsid w:val="5F821A3E"/>
    <w:rsid w:val="734C4461"/>
    <w:rsid w:val="7B6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2020-07-28T09:01:00Z</dcterms:created>
  <dc:creator>肖苏华</dc:creator>
  <cp:lastModifiedBy>晓晓</cp:lastModifiedBy>
  <cp:lastPrinted>2020-10-06T00:45:51Z</cp:lastPrinted>
  <dcterms:modified xsi:type="dcterms:W3CDTF">2020-10-06T00:53:28Z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