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管理岗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SimSun" w:hAnsi="SimSun"/>
          <w:sz w:val="28"/>
        </w:rPr>
        <w:t>XH03RS0</w:t>
      </w:r>
      <w:r>
        <w:rPr>
          <w:rFonts w:hint="eastAsia" w:ascii="SimSun" w:hAnsi="SimSun"/>
          <w:sz w:val="28"/>
          <w:lang w:val="en-US" w:eastAsia="zh-CN"/>
        </w:rPr>
        <w:t>08</w:t>
      </w:r>
      <w:bookmarkStart w:id="0" w:name="_GoBack"/>
      <w:bookmarkEnd w:id="0"/>
      <w:r>
        <w:rPr>
          <w:rFonts w:hint="eastAsia" w:ascii="SimSun" w:hAnsi="SimSun"/>
          <w:sz w:val="28"/>
        </w:rPr>
        <w:t>-0</w:t>
      </w:r>
      <w:r>
        <w:rPr>
          <w:rFonts w:hint="eastAsia" w:ascii="SimSun" w:hAnsi="SimSun"/>
          <w:sz w:val="28"/>
          <w:lang w:val="en-US" w:eastAsia="zh-CN"/>
        </w:rPr>
        <w:t>4</w:t>
      </w:r>
      <w:r>
        <w:rPr>
          <w:rFonts w:hint="eastAsia" w:ascii="SimSun" w:hAnsi="SimSun"/>
          <w:sz w:val="28"/>
        </w:rPr>
        <w:t>/0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widowControl/>
        <w:spacing w:line="360" w:lineRule="atLeast"/>
        <w:jc w:val="left"/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双肩挑聘任岗位：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widowControl/>
        <w:spacing w:line="360" w:lineRule="atLeast"/>
        <w:jc w:val="left"/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附设岗聘任岗位：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3"/>
        <w:tblW w:w="87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578"/>
        <w:gridCol w:w="794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60" w:lineRule="auto"/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E7BE6"/>
    <w:rsid w:val="015156CB"/>
    <w:rsid w:val="05116589"/>
    <w:rsid w:val="07EF6838"/>
    <w:rsid w:val="102921B6"/>
    <w:rsid w:val="15EC5C8A"/>
    <w:rsid w:val="17F3308C"/>
    <w:rsid w:val="1982666D"/>
    <w:rsid w:val="276417AC"/>
    <w:rsid w:val="29FE7BE6"/>
    <w:rsid w:val="2B4A5B86"/>
    <w:rsid w:val="39D53124"/>
    <w:rsid w:val="3F2C2124"/>
    <w:rsid w:val="48091C18"/>
    <w:rsid w:val="4CB63F2B"/>
    <w:rsid w:val="4E63091A"/>
    <w:rsid w:val="51CF7B20"/>
    <w:rsid w:val="53CF7E5A"/>
    <w:rsid w:val="5E7D1AB5"/>
    <w:rsid w:val="5F3C1284"/>
    <w:rsid w:val="5FA843C3"/>
    <w:rsid w:val="6434431D"/>
    <w:rsid w:val="6A087B05"/>
    <w:rsid w:val="6D535020"/>
    <w:rsid w:val="70451886"/>
    <w:rsid w:val="73FD1CB2"/>
    <w:rsid w:val="79316B70"/>
    <w:rsid w:val="7B2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2018-03-27T08:00:00Z</dcterms:created>
  <dc:creator>洪晓军</dc:creator>
  <cp:lastModifiedBy>D’調dē奢華</cp:lastModifiedBy>
  <cp:lastPrinted>2018-03-27T08:40:00Z</cp:lastPrinted>
  <dcterms:modified xsi:type="dcterms:W3CDTF">2019-12-15T13:41:23Z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